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FA8" w:rsidRDefault="00EA1FA8" w:rsidP="00EA1FA8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Характеристика условий реализации федеральной</w:t>
      </w:r>
    </w:p>
    <w:p w:rsidR="00EA1FA8" w:rsidRDefault="00EA1FA8" w:rsidP="00EA1FA8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образовательной программы основного общего образования</w:t>
      </w:r>
    </w:p>
    <w:p w:rsidR="00EA1FA8" w:rsidRDefault="00EA1FA8" w:rsidP="00EA1FA8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в соответствии с ФГОС ООО.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Описание кадровых условий реализации ФОП ООО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Основная школа МБОУ «Лицей №145» полностью укомплектована педагогическими кадрами. Общая укомплектованность штата педагогических работников в основной школе </w:t>
      </w:r>
      <w:r w:rsidR="002E0D1C">
        <w:rPr>
          <w:rFonts w:ascii="Times New Roman" w:hAnsi="Times New Roman" w:cs="Times New Roman"/>
          <w:color w:val="auto"/>
          <w:sz w:val="28"/>
          <w:szCs w:val="28"/>
        </w:rPr>
        <w:t>29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человека. Все педагоги имеют высшее профессиональное образование. Первую квалификационную категорию имеют </w:t>
      </w:r>
      <w:r w:rsidR="00E536A9">
        <w:rPr>
          <w:rFonts w:ascii="Times New Roman" w:hAnsi="Times New Roman" w:cs="Times New Roman"/>
          <w:color w:val="auto"/>
          <w:sz w:val="28"/>
          <w:szCs w:val="28"/>
        </w:rPr>
        <w:t>4 педагога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высшую квалификационную категорию имеют </w:t>
      </w:r>
      <w:r w:rsidR="00E536A9">
        <w:rPr>
          <w:rFonts w:ascii="Times New Roman" w:hAnsi="Times New Roman" w:cs="Times New Roman"/>
          <w:color w:val="auto"/>
          <w:sz w:val="28"/>
          <w:szCs w:val="28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3 педагога. </w:t>
      </w:r>
      <w:r w:rsidR="002E0D1C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педагог</w:t>
      </w:r>
      <w:r w:rsidR="00E536A9">
        <w:rPr>
          <w:rFonts w:ascii="Times New Roman" w:hAnsi="Times New Roman" w:cs="Times New Roman"/>
          <w:color w:val="auto"/>
          <w:sz w:val="28"/>
          <w:szCs w:val="28"/>
        </w:rPr>
        <w:t xml:space="preserve"> прошел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аттестацию на соответствие занимаемой должности, </w:t>
      </w:r>
      <w:r w:rsidR="00E536A9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молод</w:t>
      </w:r>
      <w:r w:rsidR="00E536A9">
        <w:rPr>
          <w:rFonts w:ascii="Times New Roman" w:hAnsi="Times New Roman" w:cs="Times New Roman"/>
          <w:color w:val="auto"/>
          <w:sz w:val="28"/>
          <w:szCs w:val="28"/>
        </w:rPr>
        <w:t>ой педагог.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Критерии оценки результативности деятельности педагогических работников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Результативность деятельности в МБОУ «Лицей №145» оценивается по схеме: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критерии оценки,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содержание критерия,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показатели/индикаторы.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Они отражают динамику образовательных достижений обучающихся, в том числе формирования УУД,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волонтерском движении. При оценке качества деятельности педагогических работников учитываются востребованность услуг учителя (в том числе внеурочных) учениками и родителями; использование учителями современных педагогических технологий, в том числе ИКТ 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; участие в методической и научной работе;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обучающихся; руководство проектной деятельностью обучающихся; взаимодействие со всеми участниками образовательного процесса и др.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Профессиональное развитие и повышение квалификации педагогических работников.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Важнейшим средством повышения педагогического мастерства учителей МБОУ «Лицей №145», связующим в единое целое всю систему работы школы, является методическая служба школы.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Роль методической службы школы значительно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 </w:t>
      </w:r>
    </w:p>
    <w:p w:rsidR="00EA1FA8" w:rsidRDefault="00EA1FA8" w:rsidP="00704FF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Единой методической темой школы является: </w:t>
      </w:r>
      <w:bookmarkStart w:id="0" w:name="_GoBack"/>
      <w:r w:rsidR="00704FF4">
        <w:rPr>
          <w:rFonts w:ascii="Times New Roman" w:hAnsi="Times New Roman" w:cs="Times New Roman"/>
          <w:color w:val="auto"/>
          <w:sz w:val="28"/>
          <w:szCs w:val="28"/>
        </w:rPr>
        <w:t>«Совершенствование форм и методов организации образовательной деятельности учащихся, обеспечивающих качество облучённости и гармоничное развитие ребенка в современных условиях»</w:t>
      </w:r>
    </w:p>
    <w:p w:rsidR="00704FF4" w:rsidRPr="00704FF4" w:rsidRDefault="00EA1FA8" w:rsidP="00704FF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4FF4">
        <w:rPr>
          <w:rFonts w:ascii="Times New Roman" w:hAnsi="Times New Roman" w:cs="Times New Roman"/>
          <w:color w:val="auto"/>
          <w:sz w:val="28"/>
          <w:szCs w:val="28"/>
        </w:rPr>
        <w:t xml:space="preserve">Цель: </w:t>
      </w:r>
      <w:r w:rsidR="00704FF4" w:rsidRPr="00704FF4">
        <w:rPr>
          <w:rFonts w:ascii="Times New Roman" w:hAnsi="Times New Roman" w:cs="Times New Roman"/>
          <w:color w:val="auto"/>
          <w:sz w:val="28"/>
          <w:szCs w:val="28"/>
        </w:rPr>
        <w:t xml:space="preserve">повышение уровня педагогического мастерства учителя и его профессиональной компетентности; освоение новых образовательных </w:t>
      </w:r>
      <w:r w:rsidR="00704FF4" w:rsidRPr="00704FF4">
        <w:rPr>
          <w:rFonts w:ascii="Times New Roman" w:hAnsi="Times New Roman" w:cs="Times New Roman"/>
          <w:color w:val="auto"/>
          <w:sz w:val="28"/>
          <w:szCs w:val="28"/>
        </w:rPr>
        <w:lastRenderedPageBreak/>
        <w:t>технологий, направленных на обеспечение развития интереса к процессу обучения, самораскрытия и самореализации личности учащихся.</w:t>
      </w:r>
    </w:p>
    <w:p w:rsidR="00704FF4" w:rsidRPr="00704FF4" w:rsidRDefault="00EA1FA8" w:rsidP="00704FF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4FF4">
        <w:rPr>
          <w:rFonts w:ascii="Times New Roman" w:hAnsi="Times New Roman" w:cs="Times New Roman"/>
          <w:color w:val="auto"/>
          <w:sz w:val="28"/>
          <w:szCs w:val="28"/>
        </w:rPr>
        <w:t xml:space="preserve">Задачи: </w:t>
      </w:r>
    </w:p>
    <w:p w:rsidR="00704FF4" w:rsidRPr="00704FF4" w:rsidRDefault="00704FF4" w:rsidP="00704FF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4FF4">
        <w:rPr>
          <w:rFonts w:ascii="Times New Roman" w:hAnsi="Times New Roman" w:cs="Times New Roman"/>
          <w:color w:val="auto"/>
          <w:sz w:val="28"/>
          <w:szCs w:val="28"/>
        </w:rPr>
        <w:t>обеспечение роста профессиональной компетенции учителей гуманитарного цикла;</w:t>
      </w:r>
    </w:p>
    <w:p w:rsidR="00704FF4" w:rsidRPr="00704FF4" w:rsidRDefault="00704FF4" w:rsidP="00704FF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4FF4">
        <w:rPr>
          <w:rFonts w:ascii="Times New Roman" w:hAnsi="Times New Roman" w:cs="Times New Roman"/>
          <w:color w:val="auto"/>
          <w:sz w:val="28"/>
          <w:szCs w:val="28"/>
        </w:rPr>
        <w:t>усиление воспитывающей цели урока;</w:t>
      </w:r>
    </w:p>
    <w:p w:rsidR="00704FF4" w:rsidRPr="00704FF4" w:rsidRDefault="00704FF4" w:rsidP="00704FF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4FF4">
        <w:rPr>
          <w:rFonts w:ascii="Times New Roman" w:hAnsi="Times New Roman" w:cs="Times New Roman"/>
          <w:color w:val="auto"/>
          <w:sz w:val="28"/>
          <w:szCs w:val="28"/>
        </w:rPr>
        <w:t xml:space="preserve">создание оптимальных условий для выявления, развития и реализации потенциальных способностей одаренных и </w:t>
      </w:r>
    </w:p>
    <w:p w:rsidR="00704FF4" w:rsidRPr="00704FF4" w:rsidRDefault="00704FF4" w:rsidP="00704FF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4FF4">
        <w:rPr>
          <w:rFonts w:ascii="Times New Roman" w:hAnsi="Times New Roman" w:cs="Times New Roman"/>
          <w:color w:val="auto"/>
          <w:sz w:val="28"/>
          <w:szCs w:val="28"/>
        </w:rPr>
        <w:t>высокомотивированных обучающихся;</w:t>
      </w:r>
    </w:p>
    <w:p w:rsidR="00704FF4" w:rsidRPr="00704FF4" w:rsidRDefault="00704FF4" w:rsidP="00704FF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4FF4">
        <w:rPr>
          <w:rFonts w:ascii="Times New Roman" w:hAnsi="Times New Roman" w:cs="Times New Roman"/>
          <w:color w:val="auto"/>
          <w:sz w:val="28"/>
          <w:szCs w:val="28"/>
        </w:rPr>
        <w:t>обобщение и распространение положительного педагогического опыта учителей ШМО;</w:t>
      </w:r>
    </w:p>
    <w:p w:rsidR="00704FF4" w:rsidRPr="00704FF4" w:rsidRDefault="00704FF4" w:rsidP="00704FF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4FF4">
        <w:rPr>
          <w:rFonts w:ascii="Times New Roman" w:hAnsi="Times New Roman" w:cs="Times New Roman"/>
          <w:color w:val="auto"/>
          <w:sz w:val="28"/>
          <w:szCs w:val="28"/>
        </w:rPr>
        <w:t xml:space="preserve"> совершенствование работы учителей с разными категориями обучающихся </w:t>
      </w:r>
    </w:p>
    <w:p w:rsidR="00704FF4" w:rsidRPr="00704FF4" w:rsidRDefault="00704FF4" w:rsidP="00704FF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4FF4">
        <w:rPr>
          <w:rFonts w:ascii="Times New Roman" w:hAnsi="Times New Roman" w:cs="Times New Roman"/>
          <w:color w:val="auto"/>
          <w:sz w:val="28"/>
          <w:szCs w:val="28"/>
        </w:rPr>
        <w:t xml:space="preserve"> на основе личностно-ориентированного подхода;</w:t>
      </w:r>
    </w:p>
    <w:p w:rsidR="00704FF4" w:rsidRPr="00704FF4" w:rsidRDefault="00704FF4" w:rsidP="00704FF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4FF4">
        <w:rPr>
          <w:rFonts w:ascii="Times New Roman" w:hAnsi="Times New Roman" w:cs="Times New Roman"/>
          <w:color w:val="auto"/>
          <w:sz w:val="28"/>
          <w:szCs w:val="28"/>
        </w:rPr>
        <w:t>организация исследовательской и проектной деятельности учащихся (индивидуальной и коллективной);</w:t>
      </w:r>
    </w:p>
    <w:p w:rsidR="00704FF4" w:rsidRPr="00704FF4" w:rsidRDefault="00704FF4" w:rsidP="00704FF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4FF4">
        <w:rPr>
          <w:rFonts w:ascii="Times New Roman" w:hAnsi="Times New Roman" w:cs="Times New Roman"/>
          <w:color w:val="auto"/>
          <w:sz w:val="28"/>
          <w:szCs w:val="28"/>
        </w:rPr>
        <w:t>использование ИКТ на уроках для повышения их эффективности;</w:t>
      </w:r>
    </w:p>
    <w:p w:rsidR="00704FF4" w:rsidRPr="00704FF4" w:rsidRDefault="00704FF4" w:rsidP="00704FF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4FF4">
        <w:rPr>
          <w:rFonts w:ascii="Times New Roman" w:hAnsi="Times New Roman" w:cs="Times New Roman"/>
          <w:color w:val="auto"/>
          <w:sz w:val="28"/>
          <w:szCs w:val="28"/>
        </w:rPr>
        <w:t>организация системной подготовки к ОГЭ и ЕГЭ по русскому языку, истории, английскому языку</w:t>
      </w:r>
    </w:p>
    <w:p w:rsidR="00704FF4" w:rsidRPr="00704FF4" w:rsidRDefault="00704FF4" w:rsidP="00704FF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4FF4">
        <w:rPr>
          <w:rFonts w:ascii="Times New Roman" w:hAnsi="Times New Roman" w:cs="Times New Roman"/>
          <w:color w:val="auto"/>
          <w:sz w:val="28"/>
          <w:szCs w:val="28"/>
        </w:rPr>
        <w:t xml:space="preserve">внедрение новых образовательных технологий в педагогическую деятельность учителя с целью повышения </w:t>
      </w:r>
    </w:p>
    <w:p w:rsidR="00704FF4" w:rsidRPr="00704FF4" w:rsidRDefault="00704FF4" w:rsidP="00704FF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4FF4">
        <w:rPr>
          <w:rFonts w:ascii="Times New Roman" w:hAnsi="Times New Roman" w:cs="Times New Roman"/>
          <w:color w:val="auto"/>
          <w:sz w:val="28"/>
          <w:szCs w:val="28"/>
        </w:rPr>
        <w:t>творческого потенциала обучающихся</w:t>
      </w:r>
    </w:p>
    <w:p w:rsidR="00EA1FA8" w:rsidRPr="00E346E3" w:rsidRDefault="00EA1FA8" w:rsidP="00704FF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346E3">
        <w:rPr>
          <w:rFonts w:ascii="Times New Roman" w:hAnsi="Times New Roman" w:cs="Times New Roman"/>
          <w:color w:val="auto"/>
          <w:sz w:val="28"/>
          <w:szCs w:val="28"/>
        </w:rPr>
        <w:t xml:space="preserve">Цели и задачи методической работы тесно связаны с системой </w:t>
      </w:r>
      <w:proofErr w:type="spellStart"/>
      <w:r w:rsidRPr="00E346E3">
        <w:rPr>
          <w:rFonts w:ascii="Times New Roman" w:hAnsi="Times New Roman" w:cs="Times New Roman"/>
          <w:color w:val="auto"/>
          <w:sz w:val="28"/>
          <w:szCs w:val="28"/>
        </w:rPr>
        <w:t>внутришкольного</w:t>
      </w:r>
      <w:proofErr w:type="spellEnd"/>
      <w:r w:rsidRPr="00E346E3">
        <w:rPr>
          <w:rFonts w:ascii="Times New Roman" w:hAnsi="Times New Roman" w:cs="Times New Roman"/>
          <w:color w:val="auto"/>
          <w:sz w:val="28"/>
          <w:szCs w:val="28"/>
        </w:rPr>
        <w:t xml:space="preserve"> управления, с жизнедеятельностью школы в целом, а значит, и конечным результатом деятельности всего педагогического коллектива школы</w:t>
      </w:r>
      <w:proofErr w:type="gramStart"/>
      <w:r w:rsidRPr="00E346E3">
        <w:rPr>
          <w:rFonts w:ascii="Times New Roman" w:hAnsi="Times New Roman" w:cs="Times New Roman"/>
          <w:color w:val="auto"/>
          <w:sz w:val="28"/>
          <w:szCs w:val="28"/>
        </w:rPr>
        <w:t>..</w:t>
      </w:r>
      <w:proofErr w:type="gramEnd"/>
    </w:p>
    <w:p w:rsidR="00EA1FA8" w:rsidRPr="00E346E3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346E3">
        <w:rPr>
          <w:rFonts w:ascii="Times New Roman" w:hAnsi="Times New Roman" w:cs="Times New Roman"/>
          <w:color w:val="auto"/>
          <w:sz w:val="28"/>
          <w:szCs w:val="28"/>
        </w:rPr>
        <w:t xml:space="preserve">Схема методической службы: </w:t>
      </w:r>
    </w:p>
    <w:p w:rsidR="00EA1FA8" w:rsidRPr="00E346E3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346E3">
        <w:rPr>
          <w:rFonts w:ascii="Times New Roman" w:hAnsi="Times New Roman" w:cs="Times New Roman"/>
          <w:color w:val="auto"/>
          <w:sz w:val="28"/>
          <w:szCs w:val="28"/>
        </w:rPr>
        <w:t xml:space="preserve">Педагогический совет </w:t>
      </w:r>
    </w:p>
    <w:p w:rsidR="00EA1FA8" w:rsidRPr="00E346E3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346E3">
        <w:rPr>
          <w:rFonts w:ascii="Times New Roman" w:hAnsi="Times New Roman" w:cs="Times New Roman"/>
          <w:color w:val="auto"/>
          <w:sz w:val="28"/>
          <w:szCs w:val="28"/>
        </w:rPr>
        <w:t xml:space="preserve">Методический совет </w:t>
      </w:r>
    </w:p>
    <w:p w:rsidR="00EA1FA8" w:rsidRPr="00E346E3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346E3">
        <w:rPr>
          <w:rFonts w:ascii="Times New Roman" w:hAnsi="Times New Roman" w:cs="Times New Roman"/>
          <w:color w:val="auto"/>
          <w:sz w:val="28"/>
          <w:szCs w:val="28"/>
        </w:rPr>
        <w:t xml:space="preserve">Методические объединения </w:t>
      </w:r>
    </w:p>
    <w:p w:rsidR="00EA1FA8" w:rsidRPr="00E346E3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346E3">
        <w:rPr>
          <w:rFonts w:ascii="Times New Roman" w:hAnsi="Times New Roman" w:cs="Times New Roman"/>
          <w:color w:val="auto"/>
          <w:sz w:val="28"/>
          <w:szCs w:val="28"/>
        </w:rPr>
        <w:t xml:space="preserve">Временные проблемно - творческие группы </w:t>
      </w:r>
    </w:p>
    <w:p w:rsidR="00EA1FA8" w:rsidRPr="00E346E3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346E3">
        <w:rPr>
          <w:rFonts w:ascii="Times New Roman" w:hAnsi="Times New Roman" w:cs="Times New Roman"/>
          <w:color w:val="auto"/>
          <w:sz w:val="28"/>
          <w:szCs w:val="28"/>
        </w:rPr>
        <w:t xml:space="preserve">В структуру методической службы входит педагогический совет, который осуществляет руководство методической и практической деятельностью педагогического коллектива и реализует поставленные задачи. Его целью является совершенствование форм, методов и содержания образования. Педагогический совет организуют директор школы, заместители директора по УВР и ВР, руководители ШМО, опытные учителя школы. Ежегодно проводятся по 3 заседания с различной тематикой. </w:t>
      </w:r>
    </w:p>
    <w:p w:rsidR="00EA1FA8" w:rsidRPr="00E346E3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346E3">
        <w:rPr>
          <w:rFonts w:ascii="Times New Roman" w:hAnsi="Times New Roman" w:cs="Times New Roman"/>
          <w:color w:val="auto"/>
          <w:sz w:val="28"/>
          <w:szCs w:val="28"/>
        </w:rPr>
        <w:t xml:space="preserve">При планировании методической работы мы стремимся отобрать те формы, которые реально позволили бы решать проблемы и задачи, стоящие перед школой. </w:t>
      </w:r>
    </w:p>
    <w:p w:rsidR="00EA1FA8" w:rsidRPr="00E346E3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346E3">
        <w:rPr>
          <w:rFonts w:ascii="Times New Roman" w:hAnsi="Times New Roman" w:cs="Times New Roman"/>
          <w:color w:val="auto"/>
          <w:sz w:val="28"/>
          <w:szCs w:val="28"/>
        </w:rPr>
        <w:t xml:space="preserve">Мы используем такие методы работы: тематические педагогические советы, заседания методического совета, работа школьных методических объединений учителей, временных проблемно-творческих групп, практико-ориентированные семинары для педагогов школы, работа учителей по самообразованию, в том числе участие педагогов в конкурсах </w:t>
      </w:r>
      <w:r w:rsidRPr="00E346E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профессионального мастерства, грантах, </w:t>
      </w:r>
      <w:proofErr w:type="spellStart"/>
      <w:r w:rsidRPr="00E346E3">
        <w:rPr>
          <w:rFonts w:ascii="Times New Roman" w:hAnsi="Times New Roman" w:cs="Times New Roman"/>
          <w:color w:val="auto"/>
          <w:sz w:val="28"/>
          <w:szCs w:val="28"/>
        </w:rPr>
        <w:t>вебинарах</w:t>
      </w:r>
      <w:proofErr w:type="spellEnd"/>
      <w:r w:rsidRPr="00E346E3">
        <w:rPr>
          <w:rFonts w:ascii="Times New Roman" w:hAnsi="Times New Roman" w:cs="Times New Roman"/>
          <w:color w:val="auto"/>
          <w:sz w:val="28"/>
          <w:szCs w:val="28"/>
        </w:rPr>
        <w:t xml:space="preserve"> и семинарах по актуальным вопросам современного образования, предметные декады, портфолио педагога в системе ЭО,  аттестационные мероприятия </w:t>
      </w:r>
    </w:p>
    <w:p w:rsidR="00EA1FA8" w:rsidRPr="00E346E3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346E3">
        <w:rPr>
          <w:rFonts w:ascii="Times New Roman" w:hAnsi="Times New Roman" w:cs="Times New Roman"/>
          <w:color w:val="auto"/>
          <w:sz w:val="28"/>
          <w:szCs w:val="28"/>
        </w:rPr>
        <w:t xml:space="preserve">Во главе методической службы стоит научно-методический совет школы </w:t>
      </w:r>
    </w:p>
    <w:p w:rsidR="00EA1FA8" w:rsidRPr="00E346E3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346E3">
        <w:rPr>
          <w:rFonts w:ascii="Times New Roman" w:hAnsi="Times New Roman" w:cs="Times New Roman"/>
          <w:color w:val="auto"/>
          <w:sz w:val="28"/>
          <w:szCs w:val="28"/>
        </w:rPr>
        <w:t xml:space="preserve">Заседания научно-методического совета проводятся четыре раза в год.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Приоритетные направления в работе методического совета: координация работы методических объединений учителей-предметников;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создание условий для роста педагогического и методического мастерства учителей;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изучение и внедрение в педагогический процесс новых педагогических технологий с целью повышения качества знаний, умений и навыков учащихся, развития познавательного интереса; совершенствование методических приемов, способов преподавания учебных дисциплин; организация и проведение практико- ориентированных семинаров для педагогов школы; анализ качества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учащихся, определение пути коррекции;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Приоритетные вопросы, решаемые на заседаниях МС: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анализ, согласование и корректировка рабочих программ по предметам, элективным курсам;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организации работы с одаренными детьми, со слабоуспевающими обучающимися;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обсуждение и анализ предметных недель;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подготовка и итоги участия обучающихся и педагогов в конкурсах, олимпиадах, соревнованиях;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подготовка к педсоветам;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обсуждение современных педагогических технологий в условиях работы по образовательным стандартам.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Основное внимание в методической работе уделяется оказанию действенной помощи каждому учителю. Для того, чтобы эта помощь была реальной, работа строится на диагностической основе с учетом результатов анализа работы за прошедшие годы и выявленных недостатков.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школе организуются временные проблемно-творческие группы учителей, которые разрабатывают и проводят практико-ориентированные семинары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Педагогический коллектив работает над реализацией проекта: «</w:t>
      </w:r>
      <w:r w:rsidR="00E346E3" w:rsidRPr="00E346E3">
        <w:rPr>
          <w:rFonts w:ascii="Times New Roman" w:hAnsi="Times New Roman" w:cs="Times New Roman"/>
          <w:color w:val="auto"/>
          <w:sz w:val="28"/>
          <w:szCs w:val="28"/>
        </w:rPr>
        <w:t>Игровые технологии</w:t>
      </w:r>
      <w:r w:rsidRPr="00E346E3">
        <w:rPr>
          <w:rFonts w:ascii="Times New Roman" w:hAnsi="Times New Roman" w:cs="Times New Roman"/>
          <w:color w:val="auto"/>
          <w:sz w:val="28"/>
          <w:szCs w:val="28"/>
        </w:rPr>
        <w:t xml:space="preserve"> – средство повышения профессиональной компетенции педагогов в условиях введения ФГОС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</w:p>
    <w:bookmarkEnd w:id="0"/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Формами повышения квалификации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 МБОУ «Лицей №145» являются также: послевузовское обучение в высших учебных заведениях, в том числе магистратуре, на курсах повышения квалификации; стажировки, участие в конференциях, обучающих семинарах и мастер-классах по отдельным направлениям реализации основной образовательной программы; дистанционное образование; участие в различных педагогических проектах; создание и публикация методических материалов и др.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Ожидаемый результат повышения квалификации – профессиональная готовность работников образования к реализации ФГОС ООО: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‒обеспечение оптимального вхождения работников образования в систему ценностей современного образования;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‒освоение новой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 </w:t>
      </w:r>
    </w:p>
    <w:p w:rsidR="00EA1FA8" w:rsidRDefault="00EA1FA8" w:rsidP="00D97BE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‒овладение учебно-методическими и информационно-методическими ресурсами, необходимыми для успешного решения задач ФГОС ООО. Для достижения результатов ФОП ООО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Психолого-педагогические условия реализации ФОП ООО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Требованиями ФГОС к психолого-педагогическим условиям реализации основной образовательной программы основного общего образования являются: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формирование и развитие психолого-педагогической компетентности участников образовательного процесса.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подростковый, могут включать: учебное 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информационно-методическое обеспечение образовательно-воспитательного процесса.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 организации психолого-педагогического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Основными формами психолого-педагогического сопровождения могут выступать: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профилактика, экспертиза, развивающая работа, просвещение, коррекционная работа, осуществляемая в течение всего учебного времени.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основным направлениям психолого-педагогического сопровождения можно отнести: </w:t>
      </w:r>
    </w:p>
    <w:p w:rsidR="00D97BE5" w:rsidRDefault="00EA1FA8" w:rsidP="00D97BE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сохранение и укрепление психологического здоровья; </w:t>
      </w:r>
    </w:p>
    <w:p w:rsidR="00EA1FA8" w:rsidRDefault="00EA1FA8" w:rsidP="00D97BE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мониторинг возможностей и способностей обучающихся;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психолого-педагогическую поддержку участников олимпиадного движения;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формирование у обучающихся понимания ценности здоровья и безопасного образа жизни;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развитие экологической культуры;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выявление и поддержку детей с особыми образовательными потребностями и особыми возможностями здоровья;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формирование коммуникативных навыков в разновозрастной среде и среде сверстников;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поддержку детских объединений и ученического самоуправления;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выявление и поддержку детей, проявивших выдающиеся способности.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оценки профессиональной деятельности педагога в образовательной организации возможно использование различных методик оценки психолого-педагогической компетентности участников образовательного процесса.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Финансово-экономические условия реализации ФОП ООО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Финансовое обеспечение реализации ФОП ООО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государственном задании МБОУ «Лицей №145»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Государственное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Норматив затрат на реализацию образовательной программы основного общего образования - гарантированный минимально допустимый объем финансовых средств в год в расчете на одного обучающегося, необходимый для реализации образовательной программы основного общего образования, включая: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‒расходы на оплату труда работников, реализующих образовательную программу основного общего образования;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‒расходы на приобретение учебников и учебных пособий, средств обучения, игр, игрушек;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‒прочие расходы (за исключением расходов на содержание зданий и оплату коммунальных услуг, осуществляемых из местных бюджетов). </w:t>
      </w:r>
    </w:p>
    <w:p w:rsidR="00EA1FA8" w:rsidRDefault="00EA1FA8" w:rsidP="00D97BE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Нормативные затраты на оказание государственных (муниципальных)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общеобразовательные организации.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обучающихся, соответствующими поправочными коэффициентами (при их наличии) и локальным нормативным актом образовательной организации, устанавливающим положение об оплате труда работников образовательной организации.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Размеры, порядок и условия осуществления стимулирующих выплат определяются локальными нормативными актами «</w:t>
      </w:r>
      <w:r w:rsidR="0004132F">
        <w:rPr>
          <w:rFonts w:ascii="Times New Roman" w:hAnsi="Times New Roman" w:cs="Times New Roman"/>
          <w:color w:val="auto"/>
          <w:sz w:val="28"/>
          <w:szCs w:val="28"/>
        </w:rPr>
        <w:t>Лицей №145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».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технологий; участие в методической работе, распространение передового педагогического опыта; повышение уровня профессионального мастерства и др.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ОВЗ,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(для различных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законодательством.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обеспечения требований ФГОС на основе проведенного анализа материально-технических условий реализации образовательной программы основного общего образования образовательная организация: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проводит экономический расчет стоимости обеспечения требований ФГОС; 2) устанавливает предмет закупок, количество и стоимость пополняемого оборудования, а также работ для обеспечения требований к условиям реализации образовательной программы основного общего образования;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3) определяет величину затрат на обеспечение требований к условиям реализации образовательной программы основного общего образования;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4) соотносит необходимые затраты с региональным (муниципальным)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Материально-технические условия реализации ФОП ООО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Материально-технические условия реализации ФОП ООО обеспечены наличием в основной школе: современных оборудованных кабинетов, включающих наличие у учителя персонального ноутбука, выхода в Интернет, мультимедийного оборудования.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Материально-технические условия реализации образовательной программы в целом отвечают характеристикам современного образования, требованиям к оснащенности учебных и административных помещений, параметрам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эргономико-дидактической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приспособленности материальных условий кабинетов, соответствуют возрастным особенностям и возможностям обучающихся, позволяют обеспечить реализацию современных образовательных и иных потребностей и возможностей обучающихся по жизнеобеспечению и безопасности, сохранению и укреплению здоровья, развитию профессионального, социального и творческого опыта обучающихся и др.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МБОУ «Лицей №145» есть в наличии: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учебные кабинеты с автоматизированным рабочим местом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педработника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помещения (кабинеты, мастерские, студии) для занятий музыкой, хореографией и изобразительным искусством;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информационно-библиотечный центр с рабочей зоной для читателей и книгохранилищем, обеспечивающим сохранность книжного фонда;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актовый зал </w:t>
      </w:r>
    </w:p>
    <w:p w:rsidR="0004132F" w:rsidRDefault="0004132F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спортивный зал ОАО КМПО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помещение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помещения для медицинского персонала;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административные и иные помещения, оснащенные необходимым оборудованием,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гардеробы, санузлы, места личной гигиены; </w:t>
      </w:r>
    </w:p>
    <w:p w:rsidR="00EA1FA8" w:rsidRDefault="00EA1FA8" w:rsidP="00D97BE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Информационно-методические условия реализации ФОП ООО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требованиями ФГОС ООО информационно-методические условия реализации ФОП ООО обеспечиваются современной информационно-образовательной средой.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Под информационно образовательной средой (ИОС)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образовательных отношений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Основными элементами ИОС являются: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Информационно-образовательные ресурсы в виде печатной продукции;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Информационно-образовательные ресурсы сети Интернет;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вычислительная и информационно-телекоммуникационная инфраструктура;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Необходимое для использования ИКТ оборудование отвечает современным требованиям и обеспечивает использование ИКТ в учебной деятельности; во внеурочной деятельности; при измерении, контроле и оценке результатов образования;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административной деятельности, включая дистанционное взаимодействие образовательной организации с другими организациями социальной сферы и органами управления.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Учебно-методическое и информационное оснащение образовательной деятельности обеспечивает возможность: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осуществления их самостоятельной образовательной деятельности;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ввода русского и иноязычного текста, распознавания сканированного текста;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редактирования и структурирования текста средствами текстового редактора;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записи и обработки изображения и звука при фиксации явлений в природе и обществе, хода образовательной деятельности;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переноса информации с нецифровых носителей в цифровую среду (сканирование);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создания и использования диаграмм различных видов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выступления с аудио, видео и графическим экранным сопровождением;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вывода информации на бумагу и т.п.;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информационного подключения к локальной сети и глобальной сети Интернет,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входа в информационную среду образовательной организации, в том числе через сеть Интернет, размещения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гипермедиасообщений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в информационной среде организации, осуществляющей образовательную деятельность;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поиска и получения информации;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использования источников информации на бумажных и цифровых носителях (в том числе в справочниках, словарях, поисковых системах); использования аудио-, видеоустройств для учебной деятельности на уроке и вне урока;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общения в Интернете, взаимодействия в социальных группах и сетях, участия в форумах, групповой работы над сообщениями создания, заполнения и анализа баз данных, в том числе определителей; их наглядного представления;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занятий по изучению правил дорожного движения с использованием игр, оборудования;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размещения продуктов познавательной, учебно-исследовательской деятельности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обучающихся в информационно-образовательной среде образовательной организации;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проектирования и организации индивидуальной и групповой деятельности, организации своего времени с использованием ИКТ;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планирования образовательной деятельности, фиксирования ее реализации в целом и отдельных этапов (выступлений, дискуссий, экспериментов);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обеспечения доступа в школьной библиотеке к информационным ресурсам сети Интернет, учебной и художественной литературе, коллекциям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медиаресурсов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тексто-графических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и аудио-, видеоматериалов, результатов творческой, научно-исследовательской и проектной деятельности обучающихся;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проведения массовых мероприятий, собраний, представлений; досуга и общения обучающихся с возможностью массового просмотра кино и видеоматериалов, организации сценической работы, театрализованных представлений, обеспеченных озвучиванием, освещением 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мульти-медиасопровождением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Все указанные виды деятельности обеспечиваются расходными материалами.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Технические средства: мультимедийный проектор и экран; принтер, цифровой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фотоаппарат; цифровая видеокамера; сканер; микрофон; оборудование компьютерной сети;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технической, методической и организационной поддержки: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образовательной организации; подготовка программ формирования ИКТ компетентности работников ОУ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Отображение образовательной деятельности в информационной среде: сайт Школы,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госпаблик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VK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Компоненты на бумажных носителях: учебники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Компоненты на CD и DVD: электронные приложения к учебникам; электронные наглядные пособия; электронные тренажеры; электронные практикумы.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Учебно-методическое информационное обеспечение реализации ФОП ООО направлено на обеспечение широкого, постоянного и устойчивого доступа для всех участников образовательной деятельности к любой информации, связанной с реализацией основной образовательной программы, планируемыми результатами, организацией образовательной деятельности и условиями его осуществления.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МБОУ «Лицей №145» обеспечен учебниками и с электронными приложениями, являющимися и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образовательной организации языках обучения и воспитания.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МБОУ «Лицей №145» также имеет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 </w:t>
      </w:r>
    </w:p>
    <w:p w:rsidR="00EA1FA8" w:rsidRDefault="00EA1FA8" w:rsidP="00EA1FA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Библиотека МБОУ «Лицей №145» укомплектован печатными образовательными ресурсами и по всем учебным предметам учебного плана, а также имеет фонд дополнительной художественной и научно-популярной литературы, справочно-библиографические и периодические издания, сопровождающие реализацию основной образовательной программы основного общего образования. </w:t>
      </w:r>
    </w:p>
    <w:p w:rsidR="00D97BE5" w:rsidRDefault="00D97BE5" w:rsidP="00EA1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6318" w:rsidRDefault="00EA1FA8" w:rsidP="00EA1FA8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Д.Г.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Идиятов</w:t>
      </w:r>
      <w:proofErr w:type="spellEnd"/>
    </w:p>
    <w:sectPr w:rsidR="00236318" w:rsidSect="00EA1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1FA8"/>
    <w:rsid w:val="0001628A"/>
    <w:rsid w:val="0004132F"/>
    <w:rsid w:val="00057A77"/>
    <w:rsid w:val="00236318"/>
    <w:rsid w:val="002E0D1C"/>
    <w:rsid w:val="005D291B"/>
    <w:rsid w:val="00704FF4"/>
    <w:rsid w:val="009D611E"/>
    <w:rsid w:val="00D97BE5"/>
    <w:rsid w:val="00DE4930"/>
    <w:rsid w:val="00E346E3"/>
    <w:rsid w:val="00E536A9"/>
    <w:rsid w:val="00EA1FA8"/>
    <w:rsid w:val="00F72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1F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10</Pages>
  <Words>3601</Words>
  <Characters>20532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Валиуллина</dc:creator>
  <cp:keywords/>
  <dc:description/>
  <cp:lastModifiedBy>Валиуллина</cp:lastModifiedBy>
  <cp:revision>10</cp:revision>
  <dcterms:created xsi:type="dcterms:W3CDTF">2024-02-01T05:22:00Z</dcterms:created>
  <dcterms:modified xsi:type="dcterms:W3CDTF">2024-02-06T13:16:00Z</dcterms:modified>
</cp:coreProperties>
</file>